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F4CC42" w14:textId="0814FFAB" w:rsidR="00030669" w:rsidRPr="00B10BC4" w:rsidRDefault="00683066" w:rsidP="005B7727">
      <w:pPr>
        <w:pStyle w:val="Heading3"/>
        <w:sectPr w:rsidR="00030669" w:rsidRPr="00B10BC4" w:rsidSect="00D42D61">
          <w:footerReference w:type="first" r:id="rId11"/>
          <w:pgSz w:w="8391" w:h="11906"/>
          <w:pgMar w:top="1894" w:right="1418" w:bottom="1418" w:left="1418" w:header="13204" w:footer="709" w:gutter="0"/>
          <w:cols w:space="708"/>
          <w:docGrid w:linePitch="326"/>
        </w:sectPr>
      </w:pPr>
      <w:r>
        <w:rPr>
          <w:noProof/>
        </w:rPr>
        <w:drawing>
          <wp:anchor distT="0" distB="0" distL="114300" distR="114300" simplePos="0" relativeHeight="251659264" behindDoc="1" locked="0" layoutInCell="1" allowOverlap="1" wp14:anchorId="28A0E584" wp14:editId="57D4D48E">
            <wp:simplePos x="0" y="0"/>
            <wp:positionH relativeFrom="page">
              <wp:align>left</wp:align>
            </wp:positionH>
            <wp:positionV relativeFrom="page">
              <wp:align>top</wp:align>
            </wp:positionV>
            <wp:extent cx="5304630" cy="7555203"/>
            <wp:effectExtent l="0" t="0" r="0" b="8255"/>
            <wp:wrapNone/>
            <wp:docPr id="2062572583" name="Picture 1" descr="A white and blu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72583" name="Picture 1" descr="A white and blue text on a white background&#10;&#10;AI-generated content may be incorrect."/>
                    <pic:cNvPicPr/>
                  </pic:nvPicPr>
                  <pic:blipFill>
                    <a:blip r:embed="rId12"/>
                    <a:stretch>
                      <a:fillRect/>
                    </a:stretch>
                  </pic:blipFill>
                  <pic:spPr>
                    <a:xfrm>
                      <a:off x="0" y="0"/>
                      <a:ext cx="5304630" cy="7555203"/>
                    </a:xfrm>
                    <a:prstGeom prst="rect">
                      <a:avLst/>
                    </a:prstGeom>
                  </pic:spPr>
                </pic:pic>
              </a:graphicData>
            </a:graphic>
            <wp14:sizeRelH relativeFrom="margin">
              <wp14:pctWidth>0</wp14:pctWidth>
            </wp14:sizeRelH>
            <wp14:sizeRelV relativeFrom="margin">
              <wp14:pctHeight>0</wp14:pctHeight>
            </wp14:sizeRelV>
          </wp:anchor>
        </w:drawing>
      </w:r>
    </w:p>
    <w:p w14:paraId="24D0943E" w14:textId="439ECB5B" w:rsidR="247768AF" w:rsidRPr="0092132B" w:rsidRDefault="247768AF" w:rsidP="755569D5">
      <w:pPr>
        <w:spacing w:before="0" w:after="227" w:line="560" w:lineRule="atLeast"/>
        <w:jc w:val="center"/>
        <w:rPr>
          <w:rFonts w:ascii="Microsoft YaHei" w:eastAsia="Microsoft YaHei" w:hAnsi="Microsoft YaHei" w:cs="TT Commons Pro ExtraBold"/>
          <w:b/>
          <w:bCs/>
          <w:color w:val="213178"/>
          <w:sz w:val="32"/>
          <w:szCs w:val="40"/>
          <w:lang w:eastAsia="zh-CN"/>
        </w:rPr>
      </w:pPr>
      <w:r w:rsidRPr="0092132B">
        <w:rPr>
          <w:rStyle w:val="text"/>
          <w:rFonts w:ascii="Microsoft YaHei" w:eastAsia="Microsoft YaHei" w:hAnsi="Microsoft YaHei" w:cs="TT Commons Pro ExtraBold"/>
          <w:b/>
          <w:bCs/>
          <w:color w:val="213178"/>
          <w:sz w:val="32"/>
          <w:szCs w:val="40"/>
          <w:lang w:eastAsia="zh-CN"/>
        </w:rPr>
        <w:lastRenderedPageBreak/>
        <w:t>道路</w:t>
      </w:r>
      <w:r w:rsidRPr="0092132B">
        <w:rPr>
          <w:rFonts w:ascii="Microsoft YaHei" w:eastAsia="Microsoft YaHei" w:hAnsi="Microsoft YaHei" w:cs="TT Commons Pro ExtraBold"/>
          <w:b/>
          <w:bCs/>
          <w:color w:val="213178"/>
          <w:sz w:val="32"/>
          <w:szCs w:val="40"/>
          <w:lang w:val="en-AU" w:eastAsia="zh-CN"/>
        </w:rPr>
        <w:t xml:space="preserve"> </w:t>
      </w:r>
      <w:r w:rsidRPr="0092132B">
        <w:rPr>
          <w:rStyle w:val="text"/>
          <w:rFonts w:ascii="Microsoft YaHei" w:eastAsia="Microsoft YaHei" w:hAnsi="Microsoft YaHei" w:cs="TT Commons Pro ExtraBold"/>
          <w:b/>
          <w:bCs/>
          <w:color w:val="213178"/>
          <w:sz w:val="32"/>
          <w:szCs w:val="40"/>
          <w:lang w:val="en-AU" w:eastAsia="zh-CN"/>
        </w:rPr>
        <w:t>–</w:t>
      </w:r>
      <w:r w:rsidRPr="0092132B">
        <w:rPr>
          <w:rStyle w:val="text"/>
          <w:rFonts w:ascii="Microsoft YaHei" w:eastAsia="Microsoft YaHei" w:hAnsi="Microsoft YaHei" w:cs="TT Commons Pro ExtraBold"/>
          <w:b/>
          <w:bCs/>
          <w:color w:val="213178"/>
          <w:sz w:val="32"/>
          <w:szCs w:val="40"/>
          <w:lang w:eastAsia="zh-CN"/>
        </w:rPr>
        <w:t>属灵争战</w:t>
      </w:r>
      <w:r w:rsidRPr="0092132B">
        <w:rPr>
          <w:rFonts w:ascii="Microsoft YaHei" w:eastAsia="Microsoft YaHei" w:hAnsi="Microsoft YaHei"/>
          <w:sz w:val="14"/>
          <w:szCs w:val="10"/>
        </w:rPr>
        <w:br/>
      </w:r>
      <w:r w:rsidRPr="0092132B">
        <w:rPr>
          <w:rStyle w:val="text"/>
          <w:rFonts w:ascii="Microsoft YaHei" w:eastAsia="Microsoft YaHei" w:hAnsi="Microsoft YaHei" w:cs="TT Commons Pro ExtraBold"/>
          <w:b/>
          <w:bCs/>
          <w:color w:val="213178"/>
          <w:sz w:val="32"/>
          <w:szCs w:val="40"/>
          <w:lang w:eastAsia="zh-CN"/>
        </w:rPr>
        <w:t>圣经学习指南</w:t>
      </w:r>
    </w:p>
    <w:p w14:paraId="1862AABC" w14:textId="33DA72E4" w:rsidR="247768AF" w:rsidRPr="0092132B" w:rsidRDefault="247768AF" w:rsidP="0092132B">
      <w:pPr>
        <w:spacing w:line="240" w:lineRule="auto"/>
        <w:rPr>
          <w:rFonts w:ascii="Microsoft YaHei" w:eastAsia="Microsoft YaHei" w:hAnsi="Microsoft YaHei"/>
          <w:szCs w:val="24"/>
        </w:rPr>
      </w:pPr>
      <w:r w:rsidRPr="0092132B">
        <w:rPr>
          <w:rFonts w:ascii="Microsoft YaHei" w:eastAsia="Microsoft YaHei" w:hAnsi="Microsoft YaHei"/>
          <w:color w:val="000000"/>
          <w:szCs w:val="24"/>
          <w:lang w:eastAsia="zh-CN"/>
        </w:rPr>
        <w:t>在这个系列中，我们探讨如何更深入地活在</w:t>
      </w:r>
      <w:r w:rsidRPr="0092132B">
        <w:rPr>
          <w:rFonts w:ascii="Microsoft YaHei" w:eastAsia="Microsoft YaHei" w:hAnsi="Microsoft YaHei"/>
          <w:i/>
          <w:iCs/>
          <w:color w:val="000000"/>
          <w:szCs w:val="24"/>
          <w:lang w:eastAsia="zh-CN"/>
        </w:rPr>
        <w:t>耶稣的道路</w:t>
      </w:r>
      <w:r w:rsidRPr="0092132B">
        <w:rPr>
          <w:rFonts w:ascii="Microsoft YaHei" w:eastAsia="Microsoft YaHei" w:hAnsi="Microsoft YaHei"/>
          <w:color w:val="000000"/>
          <w:szCs w:val="24"/>
          <w:lang w:eastAsia="zh-CN"/>
        </w:rPr>
        <w:t>上。本周，我们寻求增加对属灵争战的理解。今天的经文给了我们如何用圣灵提供的武器和盔甲来对抗黑暗的指引</w:t>
      </w:r>
      <w:r w:rsidRPr="0092132B">
        <w:rPr>
          <w:rFonts w:ascii="Microsoft YaHei" w:eastAsia="Microsoft YaHei" w:hAnsi="Microsoft YaHei"/>
          <w:color w:val="000000"/>
          <w:szCs w:val="24"/>
          <w:lang w:val="en-AU"/>
        </w:rPr>
        <w:t>。</w:t>
      </w:r>
    </w:p>
    <w:p w14:paraId="690A30D8" w14:textId="3CA9F08D" w:rsidR="755569D5" w:rsidRPr="00FB2D1D" w:rsidRDefault="755569D5" w:rsidP="755569D5">
      <w:pPr>
        <w:rPr>
          <w:rFonts w:eastAsia="MS PGothic"/>
          <w:color w:val="000000"/>
          <w:szCs w:val="24"/>
        </w:rPr>
      </w:pPr>
    </w:p>
    <w:p w14:paraId="592376F4" w14:textId="77777777" w:rsidR="00B10BC4" w:rsidRPr="00FB2D1D" w:rsidRDefault="00B10BC4" w:rsidP="00B10BC4">
      <w:pPr>
        <w:spacing w:after="0" w:line="240" w:lineRule="auto"/>
        <w:rPr>
          <w:rFonts w:eastAsia="Arial"/>
          <w:szCs w:val="24"/>
          <w:lang w:eastAsia="zh-CN"/>
        </w:rPr>
      </w:pPr>
    </w:p>
    <w:p w14:paraId="4097494E" w14:textId="77777777" w:rsidR="00B10BC4" w:rsidRPr="00FB2D1D" w:rsidRDefault="00B10BC4" w:rsidP="00B10BC4">
      <w:pPr>
        <w:spacing w:after="0" w:line="240" w:lineRule="auto"/>
        <w:rPr>
          <w:rFonts w:eastAsia="Arial"/>
          <w:szCs w:val="24"/>
          <w:lang w:eastAsia="zh-CN"/>
        </w:rPr>
      </w:pPr>
    </w:p>
    <w:p w14:paraId="10709901" w14:textId="77777777" w:rsidR="00843D3C" w:rsidRPr="00FB2D1D" w:rsidRDefault="00843D3C" w:rsidP="00843D3C">
      <w:pPr>
        <w:pStyle w:val="paragraph"/>
        <w:spacing w:before="0" w:beforeAutospacing="0" w:after="0" w:afterAutospacing="0"/>
        <w:jc w:val="center"/>
        <w:textAlignment w:val="baseline"/>
        <w:rPr>
          <w:rFonts w:ascii="Avenir Next LT Pro" w:hAnsi="Avenir Next LT Pro" w:cs="Segoe UI"/>
        </w:rPr>
      </w:pPr>
      <w:r w:rsidRPr="00FB2D1D">
        <w:rPr>
          <w:noProof/>
        </w:rPr>
        <w:drawing>
          <wp:inline distT="0" distB="0" distL="0" distR="0" wp14:anchorId="0A2E1FF7" wp14:editId="359F9D11">
            <wp:extent cx="608400" cy="576379"/>
            <wp:effectExtent l="0" t="0" r="1270" b="0"/>
            <wp:docPr id="13460300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4C287FA8" w14:textId="5FDE4B82" w:rsidR="692E0FFE" w:rsidRPr="0092132B" w:rsidRDefault="692E0FFE" w:rsidP="0092132B">
      <w:pPr>
        <w:spacing w:before="0" w:after="227" w:line="560" w:lineRule="atLeast"/>
        <w:jc w:val="center"/>
        <w:rPr>
          <w:rStyle w:val="text"/>
          <w:rFonts w:ascii="Microsoft YaHei" w:eastAsia="Microsoft YaHei" w:hAnsi="Microsoft YaHei" w:cs="TT Commons Pro ExtraBold"/>
          <w:b/>
          <w:bCs/>
          <w:sz w:val="32"/>
          <w:szCs w:val="40"/>
          <w:lang w:eastAsia="zh-CN"/>
        </w:rPr>
      </w:pPr>
      <w:r w:rsidRPr="0092132B">
        <w:rPr>
          <w:rStyle w:val="text"/>
          <w:rFonts w:ascii="Microsoft YaHei" w:eastAsia="Microsoft YaHei" w:hAnsi="Microsoft YaHei" w:cs="TT Commons Pro ExtraBold"/>
          <w:sz w:val="32"/>
          <w:szCs w:val="40"/>
          <w:lang w:eastAsia="zh-CN"/>
        </w:rPr>
        <w:t>分享</w:t>
      </w:r>
    </w:p>
    <w:p w14:paraId="5B74E227" w14:textId="141414FD" w:rsidR="4A07E464" w:rsidRPr="0092132B" w:rsidRDefault="4A07E464"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当你听到</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属灵争战</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这个词时，你会想到什么？</w:t>
      </w:r>
    </w:p>
    <w:p w14:paraId="718BFA14" w14:textId="4DBF9D06" w:rsidR="4A07E464" w:rsidRPr="0092132B" w:rsidRDefault="4A07E464"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你能想到一个时间，当你觉得深层次有更多的事情在发生</w:t>
      </w:r>
      <w:r w:rsidRPr="0092132B">
        <w:rPr>
          <w:rFonts w:ascii="Microsoft YaHei" w:eastAsia="Microsoft YaHei" w:hAnsi="Microsoft YaHei"/>
          <w:color w:val="000000"/>
          <w:szCs w:val="24"/>
          <w:lang w:val="en-AU"/>
        </w:rPr>
        <w:t xml:space="preserve"> — </w:t>
      </w:r>
      <w:r w:rsidRPr="0092132B">
        <w:rPr>
          <w:rFonts w:ascii="Microsoft YaHei" w:eastAsia="Microsoft YaHei" w:hAnsi="Microsoft YaHei"/>
          <w:color w:val="000000"/>
          <w:szCs w:val="24"/>
          <w:lang w:eastAsia="zh-CN"/>
        </w:rPr>
        <w:t>一种你看不见但能感觉到的属灵争战吗？</w:t>
      </w:r>
    </w:p>
    <w:p w14:paraId="322E2D12" w14:textId="05C94B26" w:rsidR="755569D5" w:rsidRPr="00FB2D1D" w:rsidRDefault="755569D5" w:rsidP="755569D5">
      <w:pPr>
        <w:rPr>
          <w:rFonts w:eastAsia="MS PGothic"/>
          <w:color w:val="000000"/>
          <w:szCs w:val="24"/>
        </w:rPr>
      </w:pPr>
    </w:p>
    <w:p w14:paraId="51FE33C1" w14:textId="67A4BA4D" w:rsidR="23C3206E" w:rsidRPr="00FB2D1D" w:rsidRDefault="23C3206E" w:rsidP="23C3206E">
      <w:pPr>
        <w:pStyle w:val="ListParagraph"/>
        <w:numPr>
          <w:ilvl w:val="0"/>
          <w:numId w:val="0"/>
        </w:numPr>
        <w:ind w:left="567"/>
        <w:rPr>
          <w:rFonts w:eastAsia="MS PGothic"/>
          <w:color w:val="000000"/>
          <w:szCs w:val="24"/>
        </w:rPr>
      </w:pPr>
    </w:p>
    <w:p w14:paraId="2CDD7999" w14:textId="77777777" w:rsidR="00843D3C" w:rsidRPr="00FB2D1D" w:rsidRDefault="00843D3C" w:rsidP="00843D3C">
      <w:pPr>
        <w:pStyle w:val="paragraph"/>
        <w:spacing w:before="0" w:beforeAutospacing="0" w:after="0" w:afterAutospacing="0"/>
        <w:jc w:val="center"/>
        <w:textAlignment w:val="baseline"/>
        <w:rPr>
          <w:rFonts w:ascii="Avenir Next LT Pro" w:hAnsi="Avenir Next LT Pro" w:cs="Segoe UI"/>
        </w:rPr>
      </w:pPr>
      <w:r w:rsidRPr="00FB2D1D">
        <w:rPr>
          <w:noProof/>
        </w:rPr>
        <w:drawing>
          <wp:inline distT="0" distB="0" distL="0" distR="0" wp14:anchorId="48B1917D" wp14:editId="2000FAAF">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4BF82D17" w14:textId="315E27EC" w:rsidR="59FB04C4" w:rsidRPr="00FB2D1D" w:rsidRDefault="59FB04C4" w:rsidP="18EC2675">
      <w:pPr>
        <w:jc w:val="center"/>
        <w:rPr>
          <w:rFonts w:eastAsia="MS PGothic"/>
          <w:color w:val="002060"/>
          <w:szCs w:val="24"/>
        </w:rPr>
      </w:pPr>
      <w:r w:rsidRPr="00FB2D1D">
        <w:rPr>
          <w:rFonts w:eastAsia="MS PGothic"/>
          <w:b/>
          <w:bCs/>
          <w:color w:val="002060"/>
          <w:szCs w:val="24"/>
          <w:lang w:eastAsia="zh-CN"/>
        </w:rPr>
        <w:t>祷告</w:t>
      </w:r>
    </w:p>
    <w:p w14:paraId="23DD39D4" w14:textId="3D72E9EF" w:rsidR="7E3746CB" w:rsidRPr="0092132B" w:rsidRDefault="7E3746CB" w:rsidP="755569D5">
      <w:pPr>
        <w:jc w:val="center"/>
        <w:rPr>
          <w:rFonts w:ascii="Microsoft YaHei" w:eastAsia="Microsoft YaHei" w:hAnsi="Microsoft YaHei"/>
          <w:i/>
          <w:iCs/>
          <w:color w:val="000000"/>
          <w:szCs w:val="24"/>
        </w:rPr>
      </w:pPr>
      <w:r w:rsidRPr="0092132B">
        <w:rPr>
          <w:rFonts w:ascii="Microsoft YaHei" w:eastAsia="Microsoft YaHei" w:hAnsi="Microsoft YaHei"/>
          <w:i/>
          <w:iCs/>
          <w:color w:val="000000"/>
          <w:szCs w:val="24"/>
          <w:lang w:eastAsia="zh-CN"/>
        </w:rPr>
        <w:t>在我们进入学习圣经之前，让我们一起祷告。</w:t>
      </w:r>
    </w:p>
    <w:p w14:paraId="746DD707" w14:textId="4DD96229" w:rsidR="7E3746CB" w:rsidRPr="0092132B" w:rsidRDefault="7E3746CB" w:rsidP="755569D5">
      <w:pPr>
        <w:jc w:val="center"/>
        <w:rPr>
          <w:rFonts w:ascii="Microsoft YaHei" w:eastAsia="Microsoft YaHei" w:hAnsi="Microsoft YaHei"/>
          <w:i/>
          <w:iCs/>
          <w:color w:val="000000"/>
          <w:szCs w:val="24"/>
        </w:rPr>
      </w:pPr>
      <w:r w:rsidRPr="0092132B">
        <w:rPr>
          <w:rFonts w:ascii="Microsoft YaHei" w:eastAsia="Microsoft YaHei" w:hAnsi="Microsoft YaHei"/>
          <w:i/>
          <w:iCs/>
          <w:color w:val="000000"/>
          <w:szCs w:val="24"/>
          <w:lang w:eastAsia="zh-CN"/>
        </w:rPr>
        <w:t>祷告圣灵通过神的话语对我们说话。</w:t>
      </w:r>
    </w:p>
    <w:p w14:paraId="3164902A" w14:textId="3A4DA957" w:rsidR="755569D5" w:rsidRPr="00FB2D1D" w:rsidRDefault="755569D5" w:rsidP="755569D5">
      <w:pPr>
        <w:jc w:val="center"/>
        <w:rPr>
          <w:rFonts w:eastAsia="MS PGothic"/>
          <w:i/>
          <w:iCs/>
          <w:color w:val="000000"/>
          <w:szCs w:val="24"/>
        </w:rPr>
      </w:pPr>
    </w:p>
    <w:p w14:paraId="052309FA" w14:textId="1F994E23" w:rsidR="18EC2675" w:rsidRPr="00FB2D1D" w:rsidRDefault="18EC2675" w:rsidP="18EC2675">
      <w:pPr>
        <w:jc w:val="center"/>
        <w:rPr>
          <w:i/>
          <w:iCs/>
          <w:szCs w:val="24"/>
          <w:lang w:eastAsia="zh-CN"/>
        </w:rPr>
      </w:pPr>
    </w:p>
    <w:p w14:paraId="385270FD" w14:textId="77777777" w:rsidR="00B10BC4" w:rsidRPr="00FB2D1D" w:rsidRDefault="00B10BC4" w:rsidP="00B10BC4">
      <w:pPr>
        <w:spacing w:after="0" w:line="240" w:lineRule="auto"/>
        <w:rPr>
          <w:rFonts w:eastAsia="Arial"/>
          <w:szCs w:val="24"/>
          <w:lang w:eastAsia="zh-CN"/>
        </w:rPr>
      </w:pPr>
    </w:p>
    <w:p w14:paraId="050CF4CA" w14:textId="77777777" w:rsidR="00D42D61" w:rsidRPr="00FB2D1D" w:rsidRDefault="00D42D61" w:rsidP="00B10BC4">
      <w:pPr>
        <w:spacing w:after="0" w:line="240" w:lineRule="auto"/>
        <w:rPr>
          <w:rFonts w:eastAsia="Arial"/>
          <w:szCs w:val="24"/>
          <w:lang w:eastAsia="zh-CN"/>
        </w:rPr>
      </w:pPr>
    </w:p>
    <w:p w14:paraId="03FBEAB3" w14:textId="77777777" w:rsidR="0019212B" w:rsidRPr="00FB2D1D" w:rsidRDefault="0019212B" w:rsidP="0019212B">
      <w:pPr>
        <w:pStyle w:val="paragraph"/>
        <w:spacing w:before="0" w:beforeAutospacing="0" w:after="0" w:afterAutospacing="0"/>
        <w:jc w:val="center"/>
        <w:textAlignment w:val="baseline"/>
        <w:rPr>
          <w:rStyle w:val="eop"/>
          <w:rFonts w:ascii="Avenir Next LT Pro" w:eastAsiaTheme="majorEastAsia" w:hAnsi="Avenir Next LT Pro" w:cs="Arial"/>
        </w:rPr>
      </w:pPr>
      <w:r w:rsidRPr="00FB2D1D">
        <w:rPr>
          <w:noProof/>
        </w:rPr>
        <w:drawing>
          <wp:inline distT="0" distB="0" distL="0" distR="0" wp14:anchorId="07995DCD" wp14:editId="53CCED6F">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7">
                      <a:extLst>
                        <a:ext uri="{96DAC541-7B7A-43D3-8B79-37D633B846F1}">
                          <asvg:svgBlip xmlns:asvg="http://schemas.microsoft.com/office/drawing/2016/SVG/main" r:embed="rId18"/>
                        </a:ext>
                      </a:extLst>
                    </a:blip>
                    <a:stretch>
                      <a:fillRect/>
                    </a:stretch>
                  </pic:blipFill>
                  <pic:spPr>
                    <a:xfrm>
                      <a:off x="0" y="0"/>
                      <a:ext cx="708750" cy="540000"/>
                    </a:xfrm>
                    <a:prstGeom prst="rect">
                      <a:avLst/>
                    </a:prstGeom>
                  </pic:spPr>
                </pic:pic>
              </a:graphicData>
            </a:graphic>
          </wp:inline>
        </w:drawing>
      </w:r>
    </w:p>
    <w:p w14:paraId="30EB23D4" w14:textId="3B04799A" w:rsidR="0E3A9DB3" w:rsidRPr="0092132B" w:rsidRDefault="0E3A9DB3" w:rsidP="0092132B">
      <w:pPr>
        <w:spacing w:before="0" w:after="227" w:line="560" w:lineRule="atLeast"/>
        <w:jc w:val="center"/>
        <w:rPr>
          <w:rStyle w:val="text"/>
          <w:rFonts w:ascii="Microsoft YaHei" w:eastAsia="Microsoft YaHei" w:hAnsi="Microsoft YaHei" w:cs="TT Commons Pro ExtraBold"/>
          <w:color w:val="213178"/>
          <w:sz w:val="32"/>
          <w:szCs w:val="40"/>
          <w:lang w:eastAsia="zh-CN"/>
        </w:rPr>
      </w:pPr>
      <w:r w:rsidRPr="0092132B">
        <w:rPr>
          <w:rStyle w:val="text"/>
          <w:rFonts w:ascii="Microsoft YaHei" w:eastAsia="Microsoft YaHei" w:hAnsi="Microsoft YaHei" w:cs="TT Commons Pro ExtraBold"/>
          <w:color w:val="213178"/>
          <w:sz w:val="32"/>
          <w:szCs w:val="40"/>
          <w:lang w:eastAsia="zh-CN"/>
        </w:rPr>
        <w:t>阅读</w:t>
      </w:r>
    </w:p>
    <w:p w14:paraId="55539662" w14:textId="35D4FED4" w:rsidR="0C7D3F6B" w:rsidRPr="0092132B" w:rsidRDefault="0C7D3F6B" w:rsidP="755569D5">
      <w:pPr>
        <w:jc w:val="center"/>
        <w:rPr>
          <w:rFonts w:ascii="Microsoft YaHei" w:eastAsia="Microsoft YaHei" w:hAnsi="Microsoft YaHei"/>
          <w:i/>
          <w:iCs/>
          <w:szCs w:val="24"/>
        </w:rPr>
      </w:pPr>
      <w:r w:rsidRPr="0092132B">
        <w:rPr>
          <w:rFonts w:ascii="Microsoft YaHei" w:eastAsia="Microsoft YaHei" w:hAnsi="Microsoft YaHei"/>
          <w:i/>
          <w:iCs/>
          <w:color w:val="000000"/>
          <w:szCs w:val="24"/>
          <w:lang w:eastAsia="zh-CN"/>
        </w:rPr>
        <w:t>阅读以弗所书</w:t>
      </w:r>
      <w:r w:rsidRPr="0092132B">
        <w:rPr>
          <w:rFonts w:ascii="Microsoft YaHei" w:eastAsia="Microsoft YaHei" w:hAnsi="Microsoft YaHei"/>
          <w:i/>
          <w:iCs/>
          <w:color w:val="000000"/>
          <w:szCs w:val="24"/>
          <w:lang w:val="en-AU"/>
        </w:rPr>
        <w:t>6:10-18</w:t>
      </w:r>
      <w:r w:rsidRPr="0092132B">
        <w:rPr>
          <w:rFonts w:ascii="Microsoft YaHei" w:eastAsia="Microsoft YaHei" w:hAnsi="Microsoft YaHei"/>
          <w:i/>
          <w:iCs/>
          <w:color w:val="000000"/>
          <w:szCs w:val="24"/>
          <w:lang w:eastAsia="zh-CN"/>
        </w:rPr>
        <w:t>。你可以选择阅读几个不同的译本。</w:t>
      </w:r>
    </w:p>
    <w:p w14:paraId="42CBC9F9" w14:textId="68B3CEBC" w:rsidR="755569D5" w:rsidRPr="00FB2D1D" w:rsidRDefault="755569D5" w:rsidP="755569D5">
      <w:pPr>
        <w:jc w:val="center"/>
        <w:rPr>
          <w:rFonts w:eastAsia="MS PGothic"/>
          <w:i/>
          <w:iCs/>
          <w:color w:val="000000"/>
          <w:szCs w:val="24"/>
        </w:rPr>
      </w:pPr>
    </w:p>
    <w:p w14:paraId="6AF57900" w14:textId="60D82DAD" w:rsidR="23C3206E" w:rsidRPr="00FB2D1D" w:rsidRDefault="23C3206E" w:rsidP="23C3206E">
      <w:pPr>
        <w:jc w:val="center"/>
        <w:rPr>
          <w:rFonts w:eastAsia="MS PGothic"/>
          <w:i/>
          <w:iCs/>
          <w:color w:val="000000"/>
          <w:szCs w:val="24"/>
          <w:lang w:eastAsia="zh-CN"/>
        </w:rPr>
      </w:pPr>
    </w:p>
    <w:p w14:paraId="63BB5C52" w14:textId="77777777" w:rsidR="00B10BC4" w:rsidRPr="00FB2D1D" w:rsidRDefault="00B10BC4" w:rsidP="00B10BC4">
      <w:pPr>
        <w:spacing w:after="0" w:line="240" w:lineRule="auto"/>
        <w:rPr>
          <w:rFonts w:eastAsia="Arial"/>
          <w:szCs w:val="24"/>
        </w:rPr>
      </w:pPr>
    </w:p>
    <w:p w14:paraId="51C20183" w14:textId="0E4EACBE" w:rsidR="0C7D3F6B" w:rsidRPr="00FB2D1D" w:rsidRDefault="0C7D3F6B" w:rsidP="755569D5">
      <w:pPr>
        <w:shd w:val="clear" w:color="auto" w:fill="E2EDEF"/>
        <w:spacing w:after="0" w:line="240" w:lineRule="auto"/>
        <w:rPr>
          <w:rFonts w:eastAsia="MS PGothic"/>
          <w:szCs w:val="24"/>
          <w:lang w:val="en-AU"/>
        </w:rPr>
      </w:pPr>
      <w:r w:rsidRPr="00FB2D1D">
        <w:rPr>
          <w:rFonts w:eastAsia="MS PGothic"/>
          <w:b/>
          <w:bCs/>
          <w:color w:val="000000"/>
          <w:szCs w:val="24"/>
          <w:vertAlign w:val="superscript"/>
          <w:lang w:val="en-AU"/>
        </w:rPr>
        <w:t>10 </w:t>
      </w:r>
      <w:r w:rsidRPr="00FB2D1D">
        <w:rPr>
          <w:rFonts w:eastAsia="MS PGothic"/>
          <w:color w:val="000000"/>
          <w:szCs w:val="24"/>
          <w:lang w:val="en-AU" w:eastAsia="zh-CN"/>
        </w:rPr>
        <w:t>我还有末了的话，你们要靠着主，倚赖他的大能大力做刚强的人。</w:t>
      </w:r>
      <w:r w:rsidRPr="00FB2D1D">
        <w:rPr>
          <w:rFonts w:eastAsia="MS PGothic"/>
          <w:color w:val="000000"/>
          <w:szCs w:val="24"/>
          <w:lang w:val="en-AU" w:eastAsia="zh-CN"/>
        </w:rPr>
        <w:t> </w:t>
      </w:r>
      <w:r w:rsidRPr="00FB2D1D">
        <w:rPr>
          <w:rFonts w:eastAsia="MS PGothic"/>
          <w:b/>
          <w:bCs/>
          <w:color w:val="000000"/>
          <w:szCs w:val="24"/>
          <w:vertAlign w:val="superscript"/>
          <w:lang w:val="en-AU"/>
        </w:rPr>
        <w:t>11 </w:t>
      </w:r>
      <w:r w:rsidRPr="00FB2D1D">
        <w:rPr>
          <w:rFonts w:eastAsia="MS PGothic"/>
          <w:color w:val="000000"/>
          <w:szCs w:val="24"/>
          <w:lang w:val="en-AU" w:eastAsia="zh-CN"/>
        </w:rPr>
        <w:t>要穿戴神所赐的全副军装，就能抵挡魔鬼的诡计。</w:t>
      </w:r>
      <w:r w:rsidRPr="00FB2D1D">
        <w:rPr>
          <w:rFonts w:eastAsia="MS PGothic"/>
          <w:color w:val="000000"/>
          <w:szCs w:val="24"/>
          <w:lang w:val="en-AU" w:eastAsia="zh-CN"/>
        </w:rPr>
        <w:t> </w:t>
      </w:r>
      <w:r w:rsidRPr="00FB2D1D">
        <w:rPr>
          <w:rFonts w:eastAsia="MS PGothic"/>
          <w:b/>
          <w:bCs/>
          <w:color w:val="000000"/>
          <w:szCs w:val="24"/>
          <w:vertAlign w:val="superscript"/>
          <w:lang w:val="en-AU"/>
        </w:rPr>
        <w:t>12 </w:t>
      </w:r>
      <w:r w:rsidRPr="00FB2D1D">
        <w:rPr>
          <w:rFonts w:eastAsia="MS PGothic"/>
          <w:color w:val="000000"/>
          <w:szCs w:val="24"/>
          <w:lang w:val="en-AU" w:eastAsia="zh-CN"/>
        </w:rPr>
        <w:t>因我们并不是与属血气的争战，乃是与那些执政的、掌权的、管辖这幽暗世界的，以及天空属灵气的恶魔争战。</w:t>
      </w:r>
      <w:r w:rsidRPr="00FB2D1D">
        <w:rPr>
          <w:rFonts w:eastAsia="MS PGothic"/>
          <w:b/>
          <w:bCs/>
          <w:color w:val="000000"/>
          <w:szCs w:val="24"/>
          <w:vertAlign w:val="superscript"/>
          <w:lang w:val="en-AU"/>
        </w:rPr>
        <w:t>13 </w:t>
      </w:r>
      <w:r w:rsidRPr="00FB2D1D">
        <w:rPr>
          <w:rFonts w:eastAsia="MS PGothic"/>
          <w:color w:val="000000"/>
          <w:szCs w:val="24"/>
          <w:lang w:val="en-AU" w:eastAsia="zh-CN"/>
        </w:rPr>
        <w:t>所以，要拿起神所赐的全副军装，好在磨难的日子抵挡仇敌；并且成就了一切，还能站立得住。</w:t>
      </w:r>
      <w:r w:rsidRPr="00FB2D1D">
        <w:rPr>
          <w:rFonts w:eastAsia="MS PGothic"/>
          <w:color w:val="000000"/>
          <w:szCs w:val="24"/>
          <w:lang w:val="en-AU" w:eastAsia="zh-CN"/>
        </w:rPr>
        <w:t> </w:t>
      </w:r>
      <w:r w:rsidRPr="00FB2D1D">
        <w:rPr>
          <w:rFonts w:eastAsia="MS PGothic"/>
          <w:b/>
          <w:bCs/>
          <w:color w:val="000000"/>
          <w:szCs w:val="24"/>
          <w:vertAlign w:val="superscript"/>
          <w:lang w:val="en-AU"/>
        </w:rPr>
        <w:t>14 </w:t>
      </w:r>
      <w:r w:rsidRPr="00FB2D1D">
        <w:rPr>
          <w:rFonts w:eastAsia="MS PGothic"/>
          <w:color w:val="000000"/>
          <w:szCs w:val="24"/>
          <w:lang w:val="en-AU" w:eastAsia="zh-CN"/>
        </w:rPr>
        <w:t>所以要站稳了，用真理当做带子束腰，用公义当做护心镜遮胸，</w:t>
      </w:r>
      <w:r w:rsidRPr="00FB2D1D">
        <w:rPr>
          <w:rFonts w:eastAsia="MS PGothic"/>
          <w:color w:val="000000"/>
          <w:szCs w:val="24"/>
          <w:lang w:val="en-AU" w:eastAsia="zh-CN"/>
        </w:rPr>
        <w:t> </w:t>
      </w:r>
      <w:r w:rsidRPr="00FB2D1D">
        <w:rPr>
          <w:rFonts w:eastAsia="MS PGothic"/>
          <w:b/>
          <w:bCs/>
          <w:color w:val="000000"/>
          <w:szCs w:val="24"/>
          <w:vertAlign w:val="superscript"/>
          <w:lang w:val="en-AU"/>
        </w:rPr>
        <w:t>15 </w:t>
      </w:r>
      <w:r w:rsidRPr="00FB2D1D">
        <w:rPr>
          <w:rFonts w:eastAsia="MS PGothic"/>
          <w:color w:val="000000"/>
          <w:szCs w:val="24"/>
          <w:lang w:val="en-AU" w:eastAsia="zh-CN"/>
        </w:rPr>
        <w:t>又用平安的福音当做预备走路的鞋穿在脚上。</w:t>
      </w:r>
      <w:r w:rsidRPr="00FB2D1D">
        <w:rPr>
          <w:rFonts w:eastAsia="MS PGothic"/>
          <w:color w:val="000000"/>
          <w:szCs w:val="24"/>
          <w:lang w:val="en-AU" w:eastAsia="zh-CN"/>
        </w:rPr>
        <w:t> </w:t>
      </w:r>
      <w:r w:rsidRPr="00FB2D1D">
        <w:rPr>
          <w:rFonts w:eastAsia="MS PGothic"/>
          <w:b/>
          <w:bCs/>
          <w:color w:val="000000"/>
          <w:szCs w:val="24"/>
          <w:vertAlign w:val="superscript"/>
          <w:lang w:val="en-AU"/>
        </w:rPr>
        <w:t>16 </w:t>
      </w:r>
      <w:r w:rsidRPr="00FB2D1D">
        <w:rPr>
          <w:rFonts w:eastAsia="MS PGothic"/>
          <w:color w:val="000000"/>
          <w:szCs w:val="24"/>
          <w:lang w:val="en-AU" w:eastAsia="zh-CN"/>
        </w:rPr>
        <w:t>此外，又拿着信德当做藤牌，可以灭尽那恶者一切的火箭；</w:t>
      </w:r>
      <w:r w:rsidRPr="00FB2D1D">
        <w:rPr>
          <w:rFonts w:eastAsia="MS PGothic"/>
          <w:color w:val="000000"/>
          <w:szCs w:val="24"/>
          <w:lang w:val="en-AU" w:eastAsia="zh-CN"/>
        </w:rPr>
        <w:t> </w:t>
      </w:r>
      <w:r w:rsidRPr="00FB2D1D">
        <w:rPr>
          <w:rFonts w:eastAsia="MS PGothic"/>
          <w:b/>
          <w:bCs/>
          <w:color w:val="000000"/>
          <w:szCs w:val="24"/>
          <w:vertAlign w:val="superscript"/>
          <w:lang w:val="en-AU"/>
        </w:rPr>
        <w:t>17 </w:t>
      </w:r>
      <w:r w:rsidRPr="00FB2D1D">
        <w:rPr>
          <w:rFonts w:eastAsia="MS PGothic"/>
          <w:color w:val="000000"/>
          <w:szCs w:val="24"/>
          <w:lang w:val="en-AU" w:eastAsia="zh-CN"/>
        </w:rPr>
        <w:t>并戴上救恩的头盔，拿着圣灵的宝剑，就是神的道。</w:t>
      </w:r>
      <w:r w:rsidRPr="00FB2D1D">
        <w:rPr>
          <w:rFonts w:eastAsia="MS PGothic"/>
          <w:b/>
          <w:bCs/>
          <w:color w:val="000000"/>
          <w:szCs w:val="24"/>
          <w:vertAlign w:val="superscript"/>
          <w:lang w:val="en-AU"/>
        </w:rPr>
        <w:t>18 </w:t>
      </w:r>
      <w:r w:rsidRPr="00FB2D1D">
        <w:rPr>
          <w:rFonts w:eastAsia="MS PGothic"/>
          <w:color w:val="000000"/>
          <w:szCs w:val="24"/>
          <w:lang w:val="en-AU" w:eastAsia="zh-CN"/>
        </w:rPr>
        <w:t>靠着圣灵，随时多方祷告祈求，并要在此警醒不倦，为众圣徒祈求</w:t>
      </w:r>
      <w:r w:rsidRPr="00FB2D1D">
        <w:rPr>
          <w:rFonts w:eastAsia="MS PGothic"/>
          <w:color w:val="000000"/>
          <w:szCs w:val="24"/>
          <w:lang w:val="en-AU"/>
        </w:rPr>
        <w:t>；</w:t>
      </w:r>
      <w:r w:rsidRPr="00FB2D1D">
        <w:rPr>
          <w:rFonts w:eastAsia="MS PGothic"/>
          <w:color w:val="000000"/>
          <w:szCs w:val="24"/>
          <w:lang w:val="en-AU"/>
        </w:rPr>
        <w:t xml:space="preserve"> </w:t>
      </w:r>
      <w:r w:rsidRPr="00FB2D1D">
        <w:rPr>
          <w:rFonts w:eastAsia="MS PGothic"/>
          <w:szCs w:val="24"/>
          <w:lang w:val="en-AU"/>
        </w:rPr>
        <w:t xml:space="preserve"> </w:t>
      </w:r>
    </w:p>
    <w:p w14:paraId="11B72513" w14:textId="2328BF4F" w:rsidR="0C7D3F6B" w:rsidRPr="00FB2D1D" w:rsidRDefault="0C7D3F6B" w:rsidP="755569D5">
      <w:pPr>
        <w:spacing w:after="0" w:line="240" w:lineRule="auto"/>
        <w:rPr>
          <w:rFonts w:ascii="Arial" w:eastAsia="Arial" w:hAnsi="Arial"/>
          <w:szCs w:val="24"/>
        </w:rPr>
      </w:pPr>
      <w:r w:rsidRPr="00FB2D1D">
        <w:rPr>
          <w:rFonts w:ascii="Arial" w:eastAsia="Arial" w:hAnsi="Arial"/>
          <w:color w:val="000000"/>
          <w:szCs w:val="24"/>
          <w:lang w:val="en-AU"/>
        </w:rPr>
        <w:t>（</w:t>
      </w:r>
      <w:r w:rsidRPr="00FB2D1D">
        <w:rPr>
          <w:rFonts w:ascii="Arial" w:eastAsia="Arial" w:hAnsi="Arial"/>
          <w:color w:val="000000"/>
          <w:szCs w:val="24"/>
          <w:lang w:eastAsia="zh-CN"/>
        </w:rPr>
        <w:t>和合本</w:t>
      </w:r>
      <w:r w:rsidRPr="00FB2D1D">
        <w:rPr>
          <w:rFonts w:ascii="Arial" w:eastAsia="Arial" w:hAnsi="Arial"/>
          <w:color w:val="000000"/>
          <w:szCs w:val="24"/>
          <w:lang w:val="en-AU"/>
        </w:rPr>
        <w:t>）</w:t>
      </w:r>
    </w:p>
    <w:p w14:paraId="15449206" w14:textId="41C3F983" w:rsidR="00B10BC4" w:rsidRPr="00FB2D1D" w:rsidRDefault="00B10BC4" w:rsidP="23C3206E">
      <w:pPr>
        <w:spacing w:after="0" w:line="240" w:lineRule="auto"/>
        <w:rPr>
          <w:rStyle w:val="text"/>
          <w:rFonts w:eastAsia="Arial"/>
          <w:color w:val="000000"/>
          <w:szCs w:val="24"/>
        </w:rPr>
      </w:pPr>
    </w:p>
    <w:p w14:paraId="431D1E0C" w14:textId="7CF82C0D" w:rsidR="755569D5" w:rsidRPr="00FB2D1D" w:rsidRDefault="755569D5" w:rsidP="755569D5">
      <w:pPr>
        <w:spacing w:after="0" w:line="240" w:lineRule="auto"/>
        <w:rPr>
          <w:rStyle w:val="text"/>
          <w:rFonts w:eastAsia="Arial"/>
          <w:color w:val="000000"/>
          <w:szCs w:val="24"/>
        </w:rPr>
      </w:pPr>
    </w:p>
    <w:p w14:paraId="3425E526" w14:textId="7BCD82CD" w:rsidR="00FB2D1D" w:rsidRDefault="00FB2D1D">
      <w:pPr>
        <w:spacing w:before="0" w:after="200" w:line="240" w:lineRule="auto"/>
        <w:rPr>
          <w:rStyle w:val="text"/>
          <w:rFonts w:eastAsia="Arial"/>
          <w:color w:val="000000"/>
          <w:szCs w:val="24"/>
        </w:rPr>
      </w:pPr>
      <w:r>
        <w:rPr>
          <w:rStyle w:val="text"/>
          <w:rFonts w:eastAsia="Arial"/>
          <w:color w:val="000000"/>
          <w:szCs w:val="24"/>
        </w:rPr>
        <w:br w:type="page"/>
      </w:r>
    </w:p>
    <w:p w14:paraId="448F2D3D" w14:textId="77777777" w:rsidR="004B3D13" w:rsidRPr="00FB2D1D" w:rsidRDefault="004B3D13" w:rsidP="004B3D13">
      <w:pPr>
        <w:pStyle w:val="paragraph"/>
        <w:spacing w:before="0" w:beforeAutospacing="0" w:after="0" w:afterAutospacing="0"/>
        <w:jc w:val="center"/>
        <w:textAlignment w:val="baseline"/>
        <w:rPr>
          <w:rFonts w:ascii="Avenir Next LT Pro" w:hAnsi="Avenir Next LT Pro" w:cs="Segoe UI"/>
        </w:rPr>
      </w:pPr>
      <w:r w:rsidRPr="00FB2D1D">
        <w:rPr>
          <w:noProof/>
        </w:rPr>
        <w:lastRenderedPageBreak/>
        <w:drawing>
          <wp:inline distT="0" distB="0" distL="0" distR="0" wp14:anchorId="4F9E37FA" wp14:editId="50EE4C00">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0737820F" w14:textId="1772E39B" w:rsidR="6A382494" w:rsidRPr="0092132B" w:rsidRDefault="6A382494" w:rsidP="0092132B">
      <w:pPr>
        <w:spacing w:before="0" w:after="227" w:line="560" w:lineRule="atLeast"/>
        <w:jc w:val="center"/>
        <w:rPr>
          <w:rStyle w:val="text"/>
          <w:rFonts w:ascii="Microsoft YaHei" w:eastAsia="Microsoft YaHei" w:hAnsi="Microsoft YaHei" w:cs="TT Commons Pro ExtraBold"/>
          <w:b/>
          <w:bCs/>
          <w:color w:val="213178"/>
          <w:sz w:val="32"/>
          <w:szCs w:val="40"/>
          <w:lang w:eastAsia="zh-CN"/>
        </w:rPr>
      </w:pPr>
      <w:r w:rsidRPr="0092132B">
        <w:rPr>
          <w:rStyle w:val="text"/>
          <w:rFonts w:ascii="Microsoft YaHei" w:eastAsia="Microsoft YaHei" w:hAnsi="Microsoft YaHei" w:cs="TT Commons Pro ExtraBold"/>
          <w:color w:val="213178"/>
          <w:sz w:val="32"/>
          <w:szCs w:val="40"/>
          <w:lang w:eastAsia="zh-CN"/>
        </w:rPr>
        <w:t>分享</w:t>
      </w:r>
    </w:p>
    <w:p w14:paraId="0A6BA1A0" w14:textId="4BC20D26" w:rsidR="18EC2675" w:rsidRPr="00FB2D1D" w:rsidRDefault="18EC2675" w:rsidP="18EC2675">
      <w:pPr>
        <w:rPr>
          <w:szCs w:val="24"/>
        </w:rPr>
      </w:pPr>
    </w:p>
    <w:p w14:paraId="0959B6D6" w14:textId="1CA4B3FF"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保罗一开始告诉我们要靠主的大能使我们刚强。我们该如何做到这一点？我们可以从神那里汲取什么样的力量？</w:t>
      </w:r>
    </w:p>
    <w:p w14:paraId="65849C8A" w14:textId="709597C8"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4B93D51B" w14:textId="01ED460E"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他告诉我们要穿上神所赐的全副军装</w:t>
      </w:r>
      <w:r w:rsidRPr="0092132B">
        <w:rPr>
          <w:rFonts w:ascii="Microsoft YaHei" w:eastAsia="Microsoft YaHei" w:hAnsi="Microsoft YaHei"/>
          <w:color w:val="000000"/>
          <w:szCs w:val="24"/>
          <w:lang w:val="en-AU"/>
        </w:rPr>
        <w:t xml:space="preserve"> — </w:t>
      </w:r>
      <w:r w:rsidRPr="0092132B">
        <w:rPr>
          <w:rFonts w:ascii="Microsoft YaHei" w:eastAsia="Microsoft YaHei" w:hAnsi="Microsoft YaHei"/>
          <w:color w:val="000000"/>
          <w:szCs w:val="24"/>
          <w:lang w:eastAsia="zh-CN"/>
        </w:rPr>
        <w:t>使用神提供给我们的所有防御和工具。人们通常为什么要穿上盔甲或特殊的防护服？这告诉我们作为基督徒，我们可能预期会面临什么样的挑战？</w:t>
      </w:r>
    </w:p>
    <w:p w14:paraId="27A4BFC9" w14:textId="1B8DEDCB"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0E1CF516" w14:textId="160BC234"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你认为保罗在告诉我们要</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站稳</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抵挡魔鬼时是什么意思？魔鬼有哪些方式试图说服、分散、削弱或诱惑你？</w:t>
      </w:r>
    </w:p>
    <w:p w14:paraId="68E218B9" w14:textId="155C9853"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2B8E8576" w14:textId="6DA549F2"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在第</w:t>
      </w:r>
      <w:r w:rsidRPr="0092132B">
        <w:rPr>
          <w:rFonts w:ascii="Microsoft YaHei" w:eastAsia="Microsoft YaHei" w:hAnsi="Microsoft YaHei"/>
          <w:color w:val="000000"/>
          <w:szCs w:val="24"/>
          <w:lang w:val="en-AU"/>
        </w:rPr>
        <w:t>12</w:t>
      </w:r>
      <w:r w:rsidRPr="0092132B">
        <w:rPr>
          <w:rFonts w:ascii="Microsoft YaHei" w:eastAsia="Microsoft YaHei" w:hAnsi="Microsoft YaHei"/>
          <w:color w:val="000000"/>
          <w:szCs w:val="24"/>
          <w:lang w:eastAsia="zh-CN"/>
        </w:rPr>
        <w:t>节，保罗说我们</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不是与与属血气的争战</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。你认为他为什么要提醒我们这一点？</w:t>
      </w:r>
    </w:p>
    <w:p w14:paraId="3D30945E" w14:textId="29008ED7"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034A4510" w14:textId="5E3FF4EB"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如果你可以，请分享一个你觉得自己正处于重大属灵攻击下的时刻。你是如何知道自己正处于属灵攻击下？是什么帮助你在战斗结束时仍然站立得住？</w:t>
      </w:r>
    </w:p>
    <w:p w14:paraId="11E432FA" w14:textId="027D744E"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122A9683" w14:textId="035AB61E"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腰带是盔甲的根本部件。当我们确信神的真理时，它们就成为我们对抗谎言和欺骗的根基。有什么真理帮助你对抗怀疑？有没有人能分享一个</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真理的腰带</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帮助他们的时刻？</w:t>
      </w:r>
    </w:p>
    <w:p w14:paraId="42CB421E" w14:textId="7C81AFC1"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2576D8C4" w14:textId="07F7C73A"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神的义在一些译本中被描述为</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护心镜</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。士兵的护心镜在战斗中保护他的心脏和重要器官。你认为神的义（唯有通过耶稣的牺牲得以实现）如何保护我们的心和灵？</w:t>
      </w:r>
    </w:p>
    <w:p w14:paraId="19E11C63" w14:textId="1B32201D"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7F685B17" w14:textId="6DF8BED4"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士兵的鞋子在战斗中提供稳定性、机动性和准备性。同样，和平的福音给我们在属灵争战中站稳的坚定基础。这种平安不依赖于环境</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它来自于认识和信靠耶稣的好消息。你在属灵争战中何时体验过这种平安？</w:t>
      </w:r>
    </w:p>
    <w:p w14:paraId="2D2B6DC0" w14:textId="03850F30"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1F740FD0" w14:textId="31E9F3A9"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罗马士兵的盾牌足够大，可以覆盖整个身体。当浸在水中时，它可以熄灭燃烧的箭。信心是我们在属灵争战中的盾牌。有没有人能分享一个他们的信心在对抗、试炼或攻击中帮助他们的时刻？</w:t>
      </w:r>
    </w:p>
    <w:p w14:paraId="73BA0F3C" w14:textId="426BB769"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2DF333D5" w14:textId="479702C7"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救恩的头盔保护我们免受沮丧和怀疑。通过耶稣的牺牲，我们确信得救。我们在知道神是得胜者中找到希望。这如何影响你对抗沮丧的方式？</w:t>
      </w:r>
    </w:p>
    <w:p w14:paraId="4112AB9B" w14:textId="7816EEA2"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29601E45" w14:textId="53E09930"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救世军的第一条教义（即核心信仰）宣称圣经中的话语是神所启示的，帮助我们理解如何作为基督徒生活。在这里，保罗称圣经为</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圣灵的宝剑</w:t>
      </w:r>
      <w:r w:rsidRPr="0092132B">
        <w:rPr>
          <w:rFonts w:ascii="Microsoft YaHei" w:eastAsia="Microsoft YaHei" w:hAnsi="Microsoft YaHei"/>
          <w:color w:val="000000"/>
          <w:szCs w:val="24"/>
          <w:lang w:val="en-AU"/>
        </w:rPr>
        <w:t>”</w:t>
      </w:r>
      <w:r w:rsidRPr="0092132B">
        <w:rPr>
          <w:rFonts w:ascii="Microsoft YaHei" w:eastAsia="Microsoft YaHei" w:hAnsi="Microsoft YaHei"/>
          <w:color w:val="000000"/>
          <w:szCs w:val="24"/>
          <w:lang w:eastAsia="zh-CN"/>
        </w:rPr>
        <w:t>。圣经在什么方面可以像宝剑一样？分享一个圣灵帮助你使用圣经经文像使用宝剑一样的例子</w:t>
      </w:r>
      <w:r w:rsidRPr="0092132B">
        <w:rPr>
          <w:rFonts w:ascii="Microsoft YaHei" w:eastAsia="Microsoft YaHei" w:hAnsi="Microsoft YaHei"/>
          <w:color w:val="000000"/>
          <w:szCs w:val="24"/>
          <w:lang w:val="en-AU"/>
        </w:rPr>
        <w:t>。</w:t>
      </w:r>
    </w:p>
    <w:p w14:paraId="47E187A0" w14:textId="2E743E21"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01019E98" w14:textId="55F0092D"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当我们进入战斗时，保罗说我们应该祷告，并且不停地祷告！你觉得在一天中祷告容易吗？</w:t>
      </w:r>
      <w:r w:rsidRPr="0092132B">
        <w:rPr>
          <w:rFonts w:ascii="Microsoft YaHei" w:eastAsia="Microsoft YaHei" w:hAnsi="Microsoft YaHei"/>
          <w:color w:val="000000"/>
          <w:szCs w:val="24"/>
          <w:lang w:eastAsia="zh-CN"/>
        </w:rPr>
        <w:lastRenderedPageBreak/>
        <w:t>是什么帮助你定期祷告？有没有你觉得特别有帮助的祷告类型？（例如，与他人一起祷告、默想、写日记、散步、默祷等）</w:t>
      </w:r>
    </w:p>
    <w:p w14:paraId="2A73B355" w14:textId="79B321A2"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保罗强调我们应该穿上神提供的每一件盔甲。你觉得生活中缺少哪一件盔甲？你如何更好地利用那件盔甲？</w:t>
      </w:r>
    </w:p>
    <w:p w14:paraId="47683365" w14:textId="56ABF317" w:rsidR="755569D5" w:rsidRPr="0092132B" w:rsidRDefault="755569D5" w:rsidP="0092132B">
      <w:pPr>
        <w:pStyle w:val="ListParagraph"/>
        <w:numPr>
          <w:ilvl w:val="0"/>
          <w:numId w:val="0"/>
        </w:numPr>
        <w:spacing w:line="240" w:lineRule="auto"/>
        <w:ind w:left="567"/>
        <w:rPr>
          <w:rFonts w:ascii="Microsoft YaHei" w:eastAsia="Microsoft YaHei" w:hAnsi="Microsoft YaHei"/>
          <w:color w:val="000000"/>
          <w:szCs w:val="24"/>
        </w:rPr>
      </w:pPr>
    </w:p>
    <w:p w14:paraId="6182DF88" w14:textId="6B6506B6" w:rsidR="4AA96B56" w:rsidRPr="0092132B" w:rsidRDefault="4AA96B56" w:rsidP="0092132B">
      <w:pPr>
        <w:pStyle w:val="ListParagraph"/>
        <w:spacing w:line="240" w:lineRule="auto"/>
        <w:rPr>
          <w:rFonts w:ascii="Microsoft YaHei" w:eastAsia="Microsoft YaHei" w:hAnsi="Microsoft YaHei"/>
          <w:color w:val="000000"/>
          <w:szCs w:val="24"/>
        </w:rPr>
      </w:pPr>
      <w:r w:rsidRPr="0092132B">
        <w:rPr>
          <w:rFonts w:ascii="Microsoft YaHei" w:eastAsia="Microsoft YaHei" w:hAnsi="Microsoft YaHei"/>
          <w:color w:val="000000"/>
          <w:szCs w:val="24"/>
          <w:lang w:eastAsia="zh-CN"/>
        </w:rPr>
        <w:t>再读一遍第</w:t>
      </w:r>
      <w:r w:rsidRPr="0092132B">
        <w:rPr>
          <w:rFonts w:ascii="Microsoft YaHei" w:eastAsia="Microsoft YaHei" w:hAnsi="Microsoft YaHei"/>
          <w:color w:val="000000"/>
          <w:szCs w:val="24"/>
          <w:lang w:val="en-AU"/>
        </w:rPr>
        <w:t>11</w:t>
      </w:r>
      <w:r w:rsidRPr="0092132B">
        <w:rPr>
          <w:rFonts w:ascii="Microsoft YaHei" w:eastAsia="Microsoft YaHei" w:hAnsi="Microsoft YaHei"/>
          <w:color w:val="000000"/>
          <w:szCs w:val="24"/>
          <w:lang w:eastAsia="zh-CN"/>
        </w:rPr>
        <w:t>节。这节经文今天对你的个人情况说了什么？你觉得如何被挑战去在生活中应用这段经文？</w:t>
      </w:r>
    </w:p>
    <w:p w14:paraId="2EFFA6B4" w14:textId="76198E39" w:rsidR="755569D5" w:rsidRPr="00FB2D1D" w:rsidRDefault="755569D5" w:rsidP="755569D5">
      <w:pPr>
        <w:pStyle w:val="ListParagraph"/>
        <w:numPr>
          <w:ilvl w:val="0"/>
          <w:numId w:val="0"/>
        </w:numPr>
        <w:ind w:left="567"/>
        <w:rPr>
          <w:rFonts w:eastAsia="MS PGothic"/>
          <w:color w:val="000000"/>
          <w:szCs w:val="24"/>
        </w:rPr>
      </w:pPr>
    </w:p>
    <w:p w14:paraId="0645CC2D" w14:textId="3E4ABDDE" w:rsidR="18EC2675" w:rsidRPr="00FB2D1D" w:rsidRDefault="18EC2675" w:rsidP="18EC2675">
      <w:pPr>
        <w:ind w:left="567"/>
        <w:rPr>
          <w:szCs w:val="24"/>
          <w:lang w:eastAsia="zh-CN"/>
        </w:rPr>
      </w:pPr>
    </w:p>
    <w:p w14:paraId="064C239A" w14:textId="77777777" w:rsidR="00B10BC4" w:rsidRPr="00FB2D1D" w:rsidRDefault="00B10BC4" w:rsidP="00563AB9">
      <w:pPr>
        <w:rPr>
          <w:szCs w:val="24"/>
        </w:rPr>
      </w:pPr>
    </w:p>
    <w:p w14:paraId="47CE4AE9" w14:textId="69268027" w:rsidR="0019212B" w:rsidRPr="00FB2D1D" w:rsidRDefault="0019212B" w:rsidP="755569D5">
      <w:pPr>
        <w:rPr>
          <w:szCs w:val="24"/>
        </w:rPr>
      </w:pPr>
    </w:p>
    <w:p w14:paraId="542822FC" w14:textId="77777777" w:rsidR="00843D3C" w:rsidRPr="00FB2D1D" w:rsidRDefault="00843D3C" w:rsidP="00843D3C">
      <w:pPr>
        <w:pStyle w:val="paragraph"/>
        <w:spacing w:before="0" w:beforeAutospacing="0" w:after="0" w:afterAutospacing="0"/>
        <w:jc w:val="center"/>
        <w:textAlignment w:val="baseline"/>
        <w:rPr>
          <w:rFonts w:ascii="Avenir Next LT Pro" w:hAnsi="Avenir Next LT Pro" w:cs="Segoe UI"/>
        </w:rPr>
      </w:pPr>
      <w:r w:rsidRPr="00FB2D1D">
        <w:rPr>
          <w:noProof/>
        </w:rPr>
        <w:drawing>
          <wp:inline distT="0" distB="0" distL="0" distR="0" wp14:anchorId="1634F6ED" wp14:editId="30455C0D">
            <wp:extent cx="528545" cy="612000"/>
            <wp:effectExtent l="0" t="0" r="5080" b="0"/>
            <wp:docPr id="5148350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425A0530" w14:textId="0A045C6D" w:rsidR="2F96EA94" w:rsidRPr="0092132B" w:rsidRDefault="2F96EA94" w:rsidP="0092132B">
      <w:pPr>
        <w:spacing w:before="0" w:after="227" w:line="560" w:lineRule="atLeast"/>
        <w:jc w:val="center"/>
        <w:rPr>
          <w:rStyle w:val="text"/>
          <w:rFonts w:ascii="Microsoft YaHei" w:eastAsia="Microsoft YaHei" w:hAnsi="Microsoft YaHei" w:cs="TT Commons Pro ExtraBold"/>
          <w:b/>
          <w:bCs/>
          <w:color w:val="213178"/>
          <w:sz w:val="32"/>
          <w:szCs w:val="40"/>
          <w:lang w:eastAsia="zh-CN"/>
        </w:rPr>
      </w:pPr>
      <w:r w:rsidRPr="0092132B">
        <w:rPr>
          <w:rStyle w:val="text"/>
          <w:rFonts w:ascii="Microsoft YaHei" w:eastAsia="Microsoft YaHei" w:hAnsi="Microsoft YaHei" w:cs="TT Commons Pro ExtraBold"/>
          <w:color w:val="213178"/>
          <w:sz w:val="32"/>
          <w:szCs w:val="40"/>
          <w:lang w:eastAsia="zh-CN"/>
        </w:rPr>
        <w:t>祷告</w:t>
      </w:r>
    </w:p>
    <w:p w14:paraId="6BDCB8FB" w14:textId="5CC115DF" w:rsidR="0CD9FF6F" w:rsidRPr="00FB2D1D" w:rsidRDefault="0CD9FF6F" w:rsidP="755569D5">
      <w:pPr>
        <w:spacing w:after="0" w:line="240" w:lineRule="auto"/>
        <w:jc w:val="center"/>
        <w:rPr>
          <w:rFonts w:ascii="Microsoft YaHei" w:eastAsia="Microsoft YaHei" w:hAnsi="Microsoft YaHei" w:cs="Microsoft YaHei"/>
          <w:szCs w:val="24"/>
        </w:rPr>
      </w:pPr>
      <w:r w:rsidRPr="00FB2D1D">
        <w:rPr>
          <w:rFonts w:ascii="Microsoft YaHei" w:eastAsia="Microsoft YaHei" w:hAnsi="Microsoft YaHei" w:cs="Microsoft YaHei"/>
          <w:color w:val="000000"/>
          <w:szCs w:val="24"/>
          <w:lang w:eastAsia="zh-CN"/>
        </w:rPr>
        <w:t>花一些时间在圣灵面前静默，然后花一些时间相互鼓励并为彼此祷告你们所分享的事情。</w:t>
      </w:r>
    </w:p>
    <w:p w14:paraId="1A320FED" w14:textId="24D7BC22" w:rsidR="755569D5" w:rsidRDefault="755569D5" w:rsidP="755569D5">
      <w:pPr>
        <w:spacing w:after="0" w:line="240" w:lineRule="auto"/>
        <w:jc w:val="center"/>
        <w:rPr>
          <w:rFonts w:ascii="Microsoft YaHei" w:eastAsia="Microsoft YaHei" w:hAnsi="Microsoft YaHei" w:cs="Microsoft YaHei"/>
          <w:color w:val="000000"/>
          <w:szCs w:val="24"/>
        </w:rPr>
      </w:pPr>
    </w:p>
    <w:p w14:paraId="55283806" w14:textId="33D541A8" w:rsidR="23C3206E" w:rsidRDefault="23C3206E" w:rsidP="23C3206E">
      <w:pPr>
        <w:jc w:val="center"/>
        <w:rPr>
          <w:rFonts w:eastAsia="MS PGothic"/>
          <w:color w:val="000000"/>
          <w:szCs w:val="24"/>
          <w:lang w:eastAsia="zh-CN"/>
        </w:rPr>
      </w:pPr>
    </w:p>
    <w:p w14:paraId="217A0834" w14:textId="440612D7" w:rsidR="18EC2675" w:rsidRDefault="18EC2675" w:rsidP="18EC2675">
      <w:pPr>
        <w:jc w:val="center"/>
      </w:pPr>
    </w:p>
    <w:p w14:paraId="2CF31BC6" w14:textId="125D0789" w:rsidR="18EC2675" w:rsidRDefault="18EC2675" w:rsidP="18EC2675">
      <w:pPr>
        <w:jc w:val="center"/>
      </w:pPr>
    </w:p>
    <w:sectPr w:rsidR="18EC2675" w:rsidSect="00D42D61">
      <w:headerReference w:type="default" r:id="rId19"/>
      <w:pgSz w:w="8391" w:h="11906"/>
      <w:pgMar w:top="1440" w:right="1440" w:bottom="1440" w:left="1440"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5F304" w14:textId="77777777" w:rsidR="00794F6F" w:rsidRDefault="00794F6F" w:rsidP="00BE7CB7">
      <w:r>
        <w:separator/>
      </w:r>
    </w:p>
  </w:endnote>
  <w:endnote w:type="continuationSeparator" w:id="0">
    <w:p w14:paraId="15DFBBE1" w14:textId="77777777" w:rsidR="00794F6F" w:rsidRDefault="00794F6F"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T Commons Pro ExtraBold">
    <w:altName w:val="Calibri"/>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35D4D"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0916EA48" wp14:editId="4F26913E">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2880E5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16EA48"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2880E5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59ED421" wp14:editId="093CADA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28807" w14:textId="77777777" w:rsidR="00794F6F" w:rsidRDefault="00794F6F" w:rsidP="00BE7CB7">
      <w:r>
        <w:separator/>
      </w:r>
    </w:p>
  </w:footnote>
  <w:footnote w:type="continuationSeparator" w:id="0">
    <w:p w14:paraId="52EBAA9D" w14:textId="77777777" w:rsidR="00794F6F" w:rsidRDefault="00794F6F"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2174C" w14:textId="1E9FA908" w:rsidR="00030669" w:rsidRDefault="00125B21">
    <w:pPr>
      <w:pStyle w:val="Header"/>
    </w:pPr>
    <w:r>
      <w:rPr>
        <w:noProof/>
      </w:rPr>
      <w:drawing>
        <wp:anchor distT="0" distB="0" distL="114300" distR="114300" simplePos="0" relativeHeight="251660289" behindDoc="1" locked="0" layoutInCell="1" allowOverlap="1" wp14:anchorId="6E2453D9" wp14:editId="4765976D">
          <wp:simplePos x="0" y="0"/>
          <wp:positionH relativeFrom="page">
            <wp:posOffset>0</wp:posOffset>
          </wp:positionH>
          <wp:positionV relativeFrom="page">
            <wp:posOffset>-9728</wp:posOffset>
          </wp:positionV>
          <wp:extent cx="5304630" cy="7574659"/>
          <wp:effectExtent l="0" t="0" r="0" b="7620"/>
          <wp:wrapNone/>
          <wp:docPr id="501257996" name="Picture 1" descr="A white background with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descr="A white background with lines&#10;&#10;AI-generated content may be incorrect."/>
                  <pic:cNvPicPr/>
                </pic:nvPicPr>
                <pic:blipFill>
                  <a:blip r:embed="rId1"/>
                  <a:stretch>
                    <a:fillRect/>
                  </a:stretch>
                </pic:blipFill>
                <pic:spPr>
                  <a:xfrm>
                    <a:off x="0" y="0"/>
                    <a:ext cx="5305740" cy="757624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E97748"/>
    <w:multiLevelType w:val="hybridMultilevel"/>
    <w:tmpl w:val="2CB8E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554335B"/>
    <w:multiLevelType w:val="hybridMultilevel"/>
    <w:tmpl w:val="A15CF6FA"/>
    <w:lvl w:ilvl="0" w:tplc="83EECF06">
      <w:start w:val="1"/>
      <w:numFmt w:val="bullet"/>
      <w:lvlText w:val=""/>
      <w:lvlJc w:val="left"/>
      <w:pPr>
        <w:ind w:left="720" w:hanging="360"/>
      </w:pPr>
      <w:rPr>
        <w:rFonts w:ascii="Symbol" w:hAnsi="Symbol" w:hint="default"/>
      </w:rPr>
    </w:lvl>
    <w:lvl w:ilvl="1" w:tplc="8EEA1008">
      <w:start w:val="1"/>
      <w:numFmt w:val="bullet"/>
      <w:lvlText w:val="o"/>
      <w:lvlJc w:val="left"/>
      <w:pPr>
        <w:ind w:left="1440" w:hanging="360"/>
      </w:pPr>
      <w:rPr>
        <w:rFonts w:ascii="Courier New" w:hAnsi="Courier New" w:hint="default"/>
      </w:rPr>
    </w:lvl>
    <w:lvl w:ilvl="2" w:tplc="7B04BF06">
      <w:start w:val="1"/>
      <w:numFmt w:val="bullet"/>
      <w:lvlText w:val=""/>
      <w:lvlJc w:val="left"/>
      <w:pPr>
        <w:ind w:left="2160" w:hanging="360"/>
      </w:pPr>
      <w:rPr>
        <w:rFonts w:ascii="Wingdings" w:hAnsi="Wingdings" w:hint="default"/>
      </w:rPr>
    </w:lvl>
    <w:lvl w:ilvl="3" w:tplc="FA425A04">
      <w:start w:val="1"/>
      <w:numFmt w:val="bullet"/>
      <w:lvlText w:val=""/>
      <w:lvlJc w:val="left"/>
      <w:pPr>
        <w:ind w:left="2880" w:hanging="360"/>
      </w:pPr>
      <w:rPr>
        <w:rFonts w:ascii="Symbol" w:hAnsi="Symbol" w:hint="default"/>
      </w:rPr>
    </w:lvl>
    <w:lvl w:ilvl="4" w:tplc="9E20B588">
      <w:start w:val="1"/>
      <w:numFmt w:val="bullet"/>
      <w:lvlText w:val="o"/>
      <w:lvlJc w:val="left"/>
      <w:pPr>
        <w:ind w:left="3600" w:hanging="360"/>
      </w:pPr>
      <w:rPr>
        <w:rFonts w:ascii="Courier New" w:hAnsi="Courier New" w:hint="default"/>
      </w:rPr>
    </w:lvl>
    <w:lvl w:ilvl="5" w:tplc="D6E801CE">
      <w:start w:val="1"/>
      <w:numFmt w:val="bullet"/>
      <w:lvlText w:val=""/>
      <w:lvlJc w:val="left"/>
      <w:pPr>
        <w:ind w:left="4320" w:hanging="360"/>
      </w:pPr>
      <w:rPr>
        <w:rFonts w:ascii="Wingdings" w:hAnsi="Wingdings" w:hint="default"/>
      </w:rPr>
    </w:lvl>
    <w:lvl w:ilvl="6" w:tplc="9EA808B0">
      <w:start w:val="1"/>
      <w:numFmt w:val="bullet"/>
      <w:lvlText w:val=""/>
      <w:lvlJc w:val="left"/>
      <w:pPr>
        <w:ind w:left="5040" w:hanging="360"/>
      </w:pPr>
      <w:rPr>
        <w:rFonts w:ascii="Symbol" w:hAnsi="Symbol" w:hint="default"/>
      </w:rPr>
    </w:lvl>
    <w:lvl w:ilvl="7" w:tplc="AAFC1F5A">
      <w:start w:val="1"/>
      <w:numFmt w:val="bullet"/>
      <w:lvlText w:val="o"/>
      <w:lvlJc w:val="left"/>
      <w:pPr>
        <w:ind w:left="5760" w:hanging="360"/>
      </w:pPr>
      <w:rPr>
        <w:rFonts w:ascii="Courier New" w:hAnsi="Courier New" w:hint="default"/>
      </w:rPr>
    </w:lvl>
    <w:lvl w:ilvl="8" w:tplc="102E1A28">
      <w:start w:val="1"/>
      <w:numFmt w:val="bullet"/>
      <w:lvlText w:val=""/>
      <w:lvlJc w:val="left"/>
      <w:pPr>
        <w:ind w:left="6480" w:hanging="360"/>
      </w:pPr>
      <w:rPr>
        <w:rFonts w:ascii="Wingdings" w:hAnsi="Wingdings" w:hint="default"/>
      </w:rPr>
    </w:lvl>
  </w:abstractNum>
  <w:abstractNum w:abstractNumId="4" w15:restartNumberingAfterBreak="0">
    <w:nsid w:val="36366CB7"/>
    <w:multiLevelType w:val="hybridMultilevel"/>
    <w:tmpl w:val="F1641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25861CA"/>
    <w:multiLevelType w:val="hybridMultilevel"/>
    <w:tmpl w:val="A47A5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B61F81"/>
    <w:multiLevelType w:val="hybridMultilevel"/>
    <w:tmpl w:val="92D2F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6"/>
  </w:num>
  <w:num w:numId="2" w16cid:durableId="1936089643">
    <w:abstractNumId w:val="0"/>
  </w:num>
  <w:num w:numId="3" w16cid:durableId="422457728">
    <w:abstractNumId w:val="5"/>
  </w:num>
  <w:num w:numId="4" w16cid:durableId="8338187">
    <w:abstractNumId w:val="2"/>
  </w:num>
  <w:num w:numId="5" w16cid:durableId="962033069">
    <w:abstractNumId w:val="7"/>
  </w:num>
  <w:num w:numId="6" w16cid:durableId="732659122">
    <w:abstractNumId w:val="3"/>
  </w:num>
  <w:num w:numId="7" w16cid:durableId="2094081854">
    <w:abstractNumId w:val="4"/>
  </w:num>
  <w:num w:numId="8" w16cid:durableId="693576162">
    <w:abstractNumId w:val="1"/>
  </w:num>
  <w:num w:numId="9" w16cid:durableId="560796645">
    <w:abstractNumId w:val="9"/>
  </w:num>
  <w:num w:numId="10" w16cid:durableId="16780704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1F3"/>
    <w:rsid w:val="000076F7"/>
    <w:rsid w:val="0002109E"/>
    <w:rsid w:val="00030669"/>
    <w:rsid w:val="000319B8"/>
    <w:rsid w:val="000351F3"/>
    <w:rsid w:val="00052FB7"/>
    <w:rsid w:val="00055510"/>
    <w:rsid w:val="00062C0E"/>
    <w:rsid w:val="00077BFD"/>
    <w:rsid w:val="00092842"/>
    <w:rsid w:val="000A1ED9"/>
    <w:rsid w:val="000E506D"/>
    <w:rsid w:val="000F3D4F"/>
    <w:rsid w:val="00100AB5"/>
    <w:rsid w:val="00113F7E"/>
    <w:rsid w:val="00125B21"/>
    <w:rsid w:val="00134AE3"/>
    <w:rsid w:val="0019212B"/>
    <w:rsid w:val="00194B44"/>
    <w:rsid w:val="002232EE"/>
    <w:rsid w:val="002341C7"/>
    <w:rsid w:val="00234E83"/>
    <w:rsid w:val="00240CCD"/>
    <w:rsid w:val="0026754C"/>
    <w:rsid w:val="00276EAD"/>
    <w:rsid w:val="00281752"/>
    <w:rsid w:val="00283C4B"/>
    <w:rsid w:val="002A765E"/>
    <w:rsid w:val="002C1FBE"/>
    <w:rsid w:val="002F5741"/>
    <w:rsid w:val="00370E85"/>
    <w:rsid w:val="0037719F"/>
    <w:rsid w:val="00390AFE"/>
    <w:rsid w:val="00394ACC"/>
    <w:rsid w:val="003B5E6A"/>
    <w:rsid w:val="003E07E3"/>
    <w:rsid w:val="003E464A"/>
    <w:rsid w:val="00405757"/>
    <w:rsid w:val="00416656"/>
    <w:rsid w:val="0044202B"/>
    <w:rsid w:val="00442197"/>
    <w:rsid w:val="00464C82"/>
    <w:rsid w:val="004700C9"/>
    <w:rsid w:val="0049427D"/>
    <w:rsid w:val="004A786B"/>
    <w:rsid w:val="004B3D13"/>
    <w:rsid w:val="004D61CA"/>
    <w:rsid w:val="004F0CB1"/>
    <w:rsid w:val="004F5C78"/>
    <w:rsid w:val="004F5EFF"/>
    <w:rsid w:val="005006BC"/>
    <w:rsid w:val="0055178A"/>
    <w:rsid w:val="00562EF9"/>
    <w:rsid w:val="00563639"/>
    <w:rsid w:val="00563AB9"/>
    <w:rsid w:val="00572BD8"/>
    <w:rsid w:val="00590848"/>
    <w:rsid w:val="005B7727"/>
    <w:rsid w:val="005C0A74"/>
    <w:rsid w:val="005C648E"/>
    <w:rsid w:val="005F4CF3"/>
    <w:rsid w:val="006150D9"/>
    <w:rsid w:val="00617BFB"/>
    <w:rsid w:val="0063483B"/>
    <w:rsid w:val="0063617B"/>
    <w:rsid w:val="00646EEB"/>
    <w:rsid w:val="006732D4"/>
    <w:rsid w:val="00683066"/>
    <w:rsid w:val="00697EAF"/>
    <w:rsid w:val="00720D18"/>
    <w:rsid w:val="007342C4"/>
    <w:rsid w:val="00763A2D"/>
    <w:rsid w:val="00764616"/>
    <w:rsid w:val="00783E70"/>
    <w:rsid w:val="00794F6F"/>
    <w:rsid w:val="007D52DB"/>
    <w:rsid w:val="008061A8"/>
    <w:rsid w:val="0084352E"/>
    <w:rsid w:val="00843D3C"/>
    <w:rsid w:val="00864D39"/>
    <w:rsid w:val="0087550C"/>
    <w:rsid w:val="008949CC"/>
    <w:rsid w:val="008A1A1F"/>
    <w:rsid w:val="008A48B2"/>
    <w:rsid w:val="008D33F7"/>
    <w:rsid w:val="008F5BAD"/>
    <w:rsid w:val="009026E6"/>
    <w:rsid w:val="009073CE"/>
    <w:rsid w:val="009161D4"/>
    <w:rsid w:val="0092132B"/>
    <w:rsid w:val="00932E77"/>
    <w:rsid w:val="0094306F"/>
    <w:rsid w:val="009A2433"/>
    <w:rsid w:val="009C5836"/>
    <w:rsid w:val="00A055B8"/>
    <w:rsid w:val="00A07BEE"/>
    <w:rsid w:val="00A24DD8"/>
    <w:rsid w:val="00A727AF"/>
    <w:rsid w:val="00AC6E00"/>
    <w:rsid w:val="00AD1B1F"/>
    <w:rsid w:val="00AD6B4C"/>
    <w:rsid w:val="00AF1B02"/>
    <w:rsid w:val="00AF5B43"/>
    <w:rsid w:val="00B02384"/>
    <w:rsid w:val="00B10BC4"/>
    <w:rsid w:val="00B20A89"/>
    <w:rsid w:val="00B24E10"/>
    <w:rsid w:val="00B26C87"/>
    <w:rsid w:val="00B36389"/>
    <w:rsid w:val="00B74D8A"/>
    <w:rsid w:val="00B844A6"/>
    <w:rsid w:val="00BC6522"/>
    <w:rsid w:val="00BD10BC"/>
    <w:rsid w:val="00BE10AC"/>
    <w:rsid w:val="00BE78D8"/>
    <w:rsid w:val="00BE7CB7"/>
    <w:rsid w:val="00BF4B20"/>
    <w:rsid w:val="00C152D1"/>
    <w:rsid w:val="00C23AD4"/>
    <w:rsid w:val="00C37C79"/>
    <w:rsid w:val="00C66106"/>
    <w:rsid w:val="00C87B4A"/>
    <w:rsid w:val="00CE4CE4"/>
    <w:rsid w:val="00CF34D4"/>
    <w:rsid w:val="00D15A06"/>
    <w:rsid w:val="00D2258B"/>
    <w:rsid w:val="00D3715A"/>
    <w:rsid w:val="00D42D61"/>
    <w:rsid w:val="00D76BCB"/>
    <w:rsid w:val="00D84756"/>
    <w:rsid w:val="00DB123D"/>
    <w:rsid w:val="00DD563C"/>
    <w:rsid w:val="00E23CF2"/>
    <w:rsid w:val="00E25737"/>
    <w:rsid w:val="00E6287D"/>
    <w:rsid w:val="00E83A8E"/>
    <w:rsid w:val="00E9171F"/>
    <w:rsid w:val="00EA5221"/>
    <w:rsid w:val="00EC33CC"/>
    <w:rsid w:val="00EF39BB"/>
    <w:rsid w:val="00F16A47"/>
    <w:rsid w:val="00F33711"/>
    <w:rsid w:val="00F469FF"/>
    <w:rsid w:val="00F612A0"/>
    <w:rsid w:val="00F77049"/>
    <w:rsid w:val="00F8437C"/>
    <w:rsid w:val="00FA0E7E"/>
    <w:rsid w:val="00FB2D1D"/>
    <w:rsid w:val="00FC7E49"/>
    <w:rsid w:val="00FD16D5"/>
    <w:rsid w:val="00FE42FB"/>
    <w:rsid w:val="00FE5028"/>
    <w:rsid w:val="05EE378A"/>
    <w:rsid w:val="0C7D3F6B"/>
    <w:rsid w:val="0CD9FF6F"/>
    <w:rsid w:val="0D0C0BC5"/>
    <w:rsid w:val="0E3A9DB3"/>
    <w:rsid w:val="0EB9B982"/>
    <w:rsid w:val="18EC2675"/>
    <w:rsid w:val="1D383796"/>
    <w:rsid w:val="225740AA"/>
    <w:rsid w:val="23C3206E"/>
    <w:rsid w:val="247768AF"/>
    <w:rsid w:val="258B018B"/>
    <w:rsid w:val="27698A0A"/>
    <w:rsid w:val="2B1D9CB9"/>
    <w:rsid w:val="2E545421"/>
    <w:rsid w:val="2F96EA94"/>
    <w:rsid w:val="49E0849C"/>
    <w:rsid w:val="4A07E464"/>
    <w:rsid w:val="4A98A38A"/>
    <w:rsid w:val="4AA96B56"/>
    <w:rsid w:val="514B9F27"/>
    <w:rsid w:val="59FB04C4"/>
    <w:rsid w:val="5A4D167F"/>
    <w:rsid w:val="5CA8673C"/>
    <w:rsid w:val="5D6D9856"/>
    <w:rsid w:val="5FDD02A4"/>
    <w:rsid w:val="6100506A"/>
    <w:rsid w:val="692E0FFE"/>
    <w:rsid w:val="694C2917"/>
    <w:rsid w:val="6A382494"/>
    <w:rsid w:val="6CF2BC58"/>
    <w:rsid w:val="7043B3FB"/>
    <w:rsid w:val="7387128F"/>
    <w:rsid w:val="755569D5"/>
    <w:rsid w:val="78027249"/>
    <w:rsid w:val="797C9942"/>
    <w:rsid w:val="7D9233CE"/>
    <w:rsid w:val="7E3746CB"/>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0C4783C"/>
  <w15:docId w15:val="{FDD92C05-EFD0-489E-B2E8-AFEDC3627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49CC"/>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B10BC4"/>
  </w:style>
  <w:style w:type="character" w:styleId="Hyperlink">
    <w:name w:val="Hyperlink"/>
    <w:basedOn w:val="DefaultParagraphFont"/>
    <w:uiPriority w:val="99"/>
    <w:unhideWhenUsed/>
    <w:rsid w:val="00B10BC4"/>
    <w:rPr>
      <w:color w:val="0085E8" w:themeColor="hyperlink"/>
      <w:u w:val="single"/>
    </w:rPr>
  </w:style>
  <w:style w:type="paragraph" w:styleId="FootnoteText">
    <w:name w:val="footnote text"/>
    <w:basedOn w:val="Normal"/>
    <w:link w:val="FootnoteTextChar"/>
    <w:uiPriority w:val="99"/>
    <w:semiHidden/>
    <w:unhideWhenUsed/>
    <w:rsid w:val="00B10BC4"/>
    <w:pPr>
      <w:spacing w:before="0" w:after="0" w:line="240" w:lineRule="auto"/>
    </w:pPr>
    <w:rPr>
      <w:rFonts w:asciiTheme="minorHAnsi" w:eastAsiaTheme="minorHAnsi" w:hAnsiTheme="minorHAnsi" w:cstheme="minorBidi"/>
      <w:kern w:val="2"/>
      <w:sz w:val="20"/>
      <w:lang w:val="en-AU" w:eastAsia="en-US"/>
      <w14:ligatures w14:val="standardContextual"/>
    </w:rPr>
  </w:style>
  <w:style w:type="character" w:customStyle="1" w:styleId="FootnoteTextChar">
    <w:name w:val="Footnote Text Char"/>
    <w:basedOn w:val="DefaultParagraphFont"/>
    <w:link w:val="FootnoteText"/>
    <w:uiPriority w:val="99"/>
    <w:semiHidden/>
    <w:rsid w:val="00B10BC4"/>
    <w:rPr>
      <w:rFonts w:asciiTheme="minorHAnsi" w:eastAsiaTheme="minorHAnsi" w:hAnsiTheme="minorHAns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B10BC4"/>
    <w:rPr>
      <w:vertAlign w:val="superscript"/>
    </w:rPr>
  </w:style>
  <w:style w:type="paragraph" w:customStyle="1" w:styleId="paragraph">
    <w:name w:val="paragraph"/>
    <w:basedOn w:val="Normal"/>
    <w:rsid w:val="004B3D13"/>
    <w:pPr>
      <w:spacing w:before="100" w:beforeAutospacing="1" w:after="100" w:afterAutospacing="1" w:line="240" w:lineRule="auto"/>
    </w:pPr>
    <w:rPr>
      <w:rFonts w:ascii="Times New Roman" w:eastAsia="Times New Roman" w:hAnsi="Times New Roman" w:cs="Times New Roman"/>
      <w:szCs w:val="24"/>
      <w:lang w:val="en-AU" w:eastAsia="en-AU"/>
    </w:rPr>
  </w:style>
  <w:style w:type="character" w:customStyle="1" w:styleId="normaltextrun">
    <w:name w:val="normaltextrun"/>
    <w:basedOn w:val="DefaultParagraphFont"/>
    <w:rsid w:val="004B3D13"/>
  </w:style>
  <w:style w:type="character" w:customStyle="1" w:styleId="eop">
    <w:name w:val="eop"/>
    <w:basedOn w:val="DefaultParagraphFont"/>
    <w:rsid w:val="00843D3C"/>
  </w:style>
  <w:style w:type="paragraph" w:styleId="CommentText">
    <w:name w:val="annotation text"/>
    <w:basedOn w:val="Normal"/>
    <w:link w:val="CommentTextChar"/>
    <w:uiPriority w:val="99"/>
    <w:unhideWhenUsed/>
    <w:pPr>
      <w:spacing w:line="240" w:lineRule="auto"/>
    </w:pPr>
    <w:rPr>
      <w:sz w:val="20"/>
    </w:rPr>
  </w:style>
  <w:style w:type="character" w:customStyle="1" w:styleId="CommentTextChar">
    <w:name w:val="Comment Text Char"/>
    <w:basedOn w:val="DefaultParagraphFont"/>
    <w:link w:val="CommentText"/>
    <w:uiPriority w:val="99"/>
    <w:rPr>
      <w:rFonts w:ascii="Avenir Next LT Pro" w:hAnsi="Avenir Next LT Pro"/>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2341C7"/>
    <w:rPr>
      <w:b/>
      <w:bCs/>
    </w:rPr>
  </w:style>
  <w:style w:type="character" w:customStyle="1" w:styleId="CommentSubjectChar">
    <w:name w:val="Comment Subject Char"/>
    <w:basedOn w:val="CommentTextChar"/>
    <w:link w:val="CommentSubject"/>
    <w:uiPriority w:val="99"/>
    <w:semiHidden/>
    <w:rsid w:val="002341C7"/>
    <w:rPr>
      <w:rFonts w:ascii="Avenir Next LT Pro" w:hAnsi="Avenir Next LT Pro"/>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
        <AccountId xsi:nil="true"/>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DF0B0261-4530-4281-BC2F-3074B9EAAE1F}"/>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Pages>
  <Words>805</Words>
  <Characters>823</Characters>
  <Application>Microsoft Office Word</Application>
  <DocSecurity>0</DocSecurity>
  <Lines>74</Lines>
  <Paragraphs>30</Paragraphs>
  <ScaleCrop>false</ScaleCrop>
  <Company>The Salvation Army</Company>
  <LinksUpToDate>false</LinksUpToDate>
  <CharactersWithSpaces>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Frank Wang</cp:lastModifiedBy>
  <cp:revision>33</cp:revision>
  <cp:lastPrinted>2021-09-21T17:26:00Z</cp:lastPrinted>
  <dcterms:created xsi:type="dcterms:W3CDTF">2025-11-19T21:59:00Z</dcterms:created>
  <dcterms:modified xsi:type="dcterms:W3CDTF">2026-01-28T12:00:00Z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y fmtid="{D5CDD505-2E9C-101B-9397-08002B2CF9AE}" pid="8" name="Order">
    <vt:r8>924000</vt:r8>
  </property>
  <property fmtid="{D5CDD505-2E9C-101B-9397-08002B2CF9AE}" pid="9" name="TriggerFlowInfo">
    <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y fmtid="{D5CDD505-2E9C-101B-9397-08002B2CF9AE}" pid="13" name="_ExtendedDescription">
    <vt:lpwstr/>
  </property>
</Properties>
</file>